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44C0F" w14:textId="77777777" w:rsidR="006B6F1F" w:rsidRPr="006B6F1F" w:rsidRDefault="006B6F1F" w:rsidP="006B6F1F">
      <w:r w:rsidRPr="006B6F1F">
        <w:rPr>
          <w:b/>
          <w:bCs/>
        </w:rPr>
        <w:t>Rubric: Detailed Exploration of Personal Topics in SWGS 30 Zine Project</w:t>
      </w:r>
    </w:p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969"/>
        <w:gridCol w:w="2064"/>
        <w:gridCol w:w="2126"/>
        <w:gridCol w:w="2268"/>
      </w:tblGrid>
      <w:tr w:rsidR="006B6F1F" w:rsidRPr="006B6F1F" w14:paraId="310CAF43" w14:textId="77777777" w:rsidTr="006B6F1F"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6BD74" w14:textId="77777777" w:rsidR="006B6F1F" w:rsidRPr="006B6F1F" w:rsidRDefault="006B6F1F" w:rsidP="006B6F1F">
            <w:r w:rsidRPr="006B6F1F">
              <w:t>Criteria 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EFB76" w14:textId="77777777" w:rsidR="006B6F1F" w:rsidRPr="006B6F1F" w:rsidRDefault="006B6F1F" w:rsidP="006B6F1F">
            <w:r w:rsidRPr="006B6F1F">
              <w:t xml:space="preserve"> 4 Points     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19C21" w14:textId="77777777" w:rsidR="006B6F1F" w:rsidRPr="006B6F1F" w:rsidRDefault="006B6F1F" w:rsidP="006B6F1F">
            <w:r w:rsidRPr="006B6F1F">
              <w:t xml:space="preserve"> 3 Points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F9C06" w14:textId="77777777" w:rsidR="006B6F1F" w:rsidRPr="006B6F1F" w:rsidRDefault="006B6F1F" w:rsidP="006B6F1F">
            <w:r w:rsidRPr="006B6F1F">
              <w:t>2 Points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13360" w14:textId="77777777" w:rsidR="006B6F1F" w:rsidRPr="006B6F1F" w:rsidRDefault="006B6F1F" w:rsidP="006B6F1F">
            <w:r w:rsidRPr="006B6F1F">
              <w:t>1 Point</w:t>
            </w:r>
          </w:p>
        </w:tc>
      </w:tr>
      <w:tr w:rsidR="006B6F1F" w:rsidRPr="006B6F1F" w14:paraId="6F2A4C68" w14:textId="77777777" w:rsidTr="006B6F1F"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C5875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Depth of Exploration 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A6668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of personal topics is thorough, detailed, and demonstrates a deep understanding of the concepts and issues related to SWGS 30.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77ED2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of personal topics is substantial and provides a good understanding of the concepts and issues related to SWGS 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90C5D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of personal topics is limited and lacks depth in understanding the concepts and issues related to SWGS 30.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C2FF6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of personal topics is minimal and lacks understanding of the concepts and issues related to SWGS 30.</w:t>
            </w:r>
          </w:p>
          <w:p w14:paraId="1608EAF4" w14:textId="77777777" w:rsidR="006B6F1F" w:rsidRPr="006B6F1F" w:rsidRDefault="006B6F1F" w:rsidP="006B6F1F">
            <w:pPr>
              <w:rPr>
                <w:sz w:val="20"/>
                <w:szCs w:val="20"/>
              </w:rPr>
            </w:pPr>
          </w:p>
        </w:tc>
      </w:tr>
      <w:tr w:rsidR="006B6F1F" w:rsidRPr="006B6F1F" w14:paraId="2592FCE4" w14:textId="77777777" w:rsidTr="006B6F1F"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233B5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 xml:space="preserve"> Feminist Perspective 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67F64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 xml:space="preserve"> The exploration demonstrates a strong feminist lens, critically analyzing and challenging societal norms and structures related to sexuality, women, and gender. 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21AF6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 xml:space="preserve"> The exploration demonstrates a feminist lens, analyzing and challenging some societal norms and structures related to sexuality, women, and gender.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11DF8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demonstrates a limited feminist lens, with minimal analysis and challenge of societal norms and structures related to sexuality, women, and gender.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77B53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lacks a feminist lens and does not analyze or challenge societal norms and structures related to sexuality, women, and gender.</w:t>
            </w:r>
          </w:p>
        </w:tc>
      </w:tr>
      <w:tr w:rsidR="006B6F1F" w:rsidRPr="006B6F1F" w14:paraId="05A8C116" w14:textId="77777777" w:rsidTr="006B6F1F"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C7339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Creativity and Originality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D149D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 xml:space="preserve"> The exploration is highly creative and original, utilizing innovative approaches and ideas to express personal topics in the SWGS 30 zine project.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CD31B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is creative and original, utilizing unique approaches and ideas to express personal topics in the SWGS 30 zine project.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B8741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lacks creativity and originality, relying on conventional approaches and ideas to express personal topics in the SWGS 30 zine project.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0974B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is not creative or original, using conventional approaches and ideas to express personal topics in the SWGS 30 zine project.</w:t>
            </w:r>
          </w:p>
        </w:tc>
      </w:tr>
      <w:tr w:rsidR="006B6F1F" w:rsidRPr="006B6F1F" w14:paraId="42750F80" w14:textId="77777777" w:rsidTr="006B6F1F"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41C3E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Community Involvement 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C59A7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actively involves the community, seeking input and feedback, and fostering dialogue and collaboration in the youth creation project.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8416C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involves the community to some extent, seeking limited input and feedback, and promoting some dialogue and collaboration in the youth creation project.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29956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 xml:space="preserve"> The exploration has minimal community involvement, with limited efforts to seek input and feedback, and limited promotion of dialogue and collaboration in the youth creation project.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14E8F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 xml:space="preserve"> The exploration lacks community involvement, with no efforts to seek input and feedback, and no promotion of dialogue and collaboration in the youth creation project.</w:t>
            </w:r>
          </w:p>
          <w:p w14:paraId="5C6FA761" w14:textId="77777777" w:rsidR="006B6F1F" w:rsidRPr="006B6F1F" w:rsidRDefault="006B6F1F" w:rsidP="006B6F1F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B6F1F" w:rsidRPr="006B6F1F" w14:paraId="2B12636F" w14:textId="77777777" w:rsidTr="006B6F1F"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0847C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lastRenderedPageBreak/>
              <w:t>Overall Quality    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73A81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is of exceptional quality, demonstrating a high level of critical thinking, empathy, reflection, and a strong commitment to social justice.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C15D7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is of good quality, demonstrating a solid level of critical thinking, empathy, reflection, and a commitment to social justice.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ED50B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is of average quality, demonstrating some level of critical thinking, empathy, reflection, and a limited commitment to social justice.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FBBBE" w14:textId="77777777" w:rsidR="006B6F1F" w:rsidRPr="006B6F1F" w:rsidRDefault="006B6F1F" w:rsidP="006B6F1F">
            <w:pPr>
              <w:rPr>
                <w:sz w:val="20"/>
                <w:szCs w:val="20"/>
              </w:rPr>
            </w:pPr>
            <w:r w:rsidRPr="006B6F1F">
              <w:rPr>
                <w:sz w:val="20"/>
                <w:szCs w:val="20"/>
              </w:rPr>
              <w:t>The exploration is of poor quality, demonstrating minimal critical thinking, empathy, reflection, and a lack of commitment to social justice.</w:t>
            </w:r>
          </w:p>
        </w:tc>
      </w:tr>
    </w:tbl>
    <w:p w14:paraId="7B7D5304" w14:textId="77777777" w:rsidR="00A77D97" w:rsidRDefault="00A77D97"/>
    <w:sectPr w:rsidR="00A77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1F"/>
    <w:rsid w:val="006B6F1F"/>
    <w:rsid w:val="00A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35E5"/>
  <w15:chartTrackingRefBased/>
  <w15:docId w15:val="{CDB1A544-802A-4CA0-845D-65A91373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Wellness Coordinator</dc:creator>
  <cp:keywords/>
  <dc:description/>
  <cp:lastModifiedBy>Wellness Coordinator</cp:lastModifiedBy>
  <cp:revision>1</cp:revision>
  <dcterms:created xsi:type="dcterms:W3CDTF">2024-06-17T16:50:00Z</dcterms:created>
  <dcterms:modified xsi:type="dcterms:W3CDTF">2024-06-17T16:51:00Z</dcterms:modified>
</cp:coreProperties>
</file>